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7C11" w14:textId="189477AC" w:rsidR="005B5C8B" w:rsidRDefault="005B5C8B" w:rsidP="0E10378A">
      <w:pPr>
        <w:ind w:left="-540" w:right="-270"/>
        <w:jc w:val="right"/>
        <w:rPr>
          <w:rFonts w:ascii="Charter BT" w:eastAsia="Charter BT" w:hAnsi="Charter BT" w:cs="Charter BT"/>
          <w:sz w:val="22"/>
          <w:szCs w:val="22"/>
        </w:rPr>
      </w:pPr>
    </w:p>
    <w:p w14:paraId="0D71BE7E" w14:textId="0B69AFF2" w:rsidR="005B5C8B" w:rsidRDefault="0E10378A" w:rsidP="0E10378A">
      <w:pPr>
        <w:ind w:left="-540" w:right="-270"/>
        <w:jc w:val="right"/>
        <w:rPr>
          <w:rFonts w:ascii="Charter BT" w:eastAsia="Charter BT" w:hAnsi="Charter BT" w:cs="Charter BT"/>
          <w:sz w:val="22"/>
          <w:szCs w:val="22"/>
        </w:rPr>
      </w:pPr>
      <w:r w:rsidRPr="0E10378A">
        <w:rPr>
          <w:rFonts w:ascii="Charter BT" w:eastAsia="Charter BT" w:hAnsi="Charter BT" w:cs="Charter BT"/>
          <w:sz w:val="22"/>
          <w:szCs w:val="22"/>
        </w:rPr>
        <w:t>Press Release: For Immediate Distribution</w:t>
      </w:r>
    </w:p>
    <w:p w14:paraId="41526D20" w14:textId="46D86871" w:rsidR="005B5C8B" w:rsidRDefault="005B5C8B" w:rsidP="0E10378A">
      <w:pPr>
        <w:ind w:left="-540" w:right="-270"/>
        <w:jc w:val="center"/>
        <w:rPr>
          <w:rFonts w:ascii="Charter BT" w:eastAsia="Charter BT" w:hAnsi="Charter BT" w:cs="Charter BT"/>
          <w:b/>
          <w:bCs/>
          <w:sz w:val="32"/>
          <w:szCs w:val="32"/>
        </w:rPr>
      </w:pPr>
    </w:p>
    <w:p w14:paraId="0DCF2D21" w14:textId="0BB548F6" w:rsidR="005B5C8B" w:rsidRDefault="00FA4FAF" w:rsidP="0E10378A">
      <w:pPr>
        <w:ind w:left="-540" w:right="-270"/>
        <w:jc w:val="center"/>
        <w:rPr>
          <w:rFonts w:ascii="Charter BT" w:eastAsia="Charter BT" w:hAnsi="Charter BT" w:cs="Charter BT"/>
          <w:b/>
          <w:bCs/>
          <w:sz w:val="32"/>
          <w:szCs w:val="32"/>
        </w:rPr>
      </w:pPr>
      <w:r w:rsidRPr="0E10378A">
        <w:rPr>
          <w:rFonts w:ascii="Charter BT" w:eastAsia="Charter BT" w:hAnsi="Charter BT" w:cs="Charter BT"/>
          <w:sz w:val="32"/>
          <w:szCs w:val="32"/>
        </w:rPr>
        <w:t>Join us in Celebrating the 2022</w:t>
      </w:r>
      <w:r w:rsidRPr="0E10378A">
        <w:rPr>
          <w:rFonts w:ascii="Charter BT" w:eastAsia="Charter BT" w:hAnsi="Charter BT" w:cs="Charter BT"/>
          <w:b/>
          <w:bCs/>
          <w:sz w:val="32"/>
          <w:szCs w:val="32"/>
        </w:rPr>
        <w:t xml:space="preserve"> </w:t>
      </w:r>
      <w:r w:rsidRPr="0E10378A">
        <w:rPr>
          <w:rFonts w:ascii="Charter BT" w:eastAsia="Charter BT" w:hAnsi="Charter BT" w:cs="Charter BT"/>
          <w:b/>
          <w:bCs/>
          <w:i/>
          <w:iCs/>
          <w:sz w:val="32"/>
          <w:szCs w:val="32"/>
        </w:rPr>
        <w:t xml:space="preserve">World </w:t>
      </w:r>
      <w:r w:rsidR="002036B3" w:rsidRPr="0E10378A">
        <w:rPr>
          <w:rFonts w:ascii="Charter BT" w:eastAsia="Charter BT" w:hAnsi="Charter BT" w:cs="Charter BT"/>
          <w:b/>
          <w:bCs/>
          <w:i/>
          <w:iCs/>
          <w:sz w:val="32"/>
          <w:szCs w:val="32"/>
        </w:rPr>
        <w:t xml:space="preserve">Theatre </w:t>
      </w:r>
      <w:r w:rsidRPr="0E10378A">
        <w:rPr>
          <w:rFonts w:ascii="Charter BT" w:eastAsia="Charter BT" w:hAnsi="Charter BT" w:cs="Charter BT"/>
          <w:b/>
          <w:bCs/>
          <w:i/>
          <w:iCs/>
          <w:sz w:val="32"/>
          <w:szCs w:val="32"/>
        </w:rPr>
        <w:t>Day</w:t>
      </w:r>
      <w:r w:rsidRPr="0E10378A">
        <w:rPr>
          <w:rFonts w:ascii="Charter BT" w:eastAsia="Charter BT" w:hAnsi="Charter BT" w:cs="Charter BT"/>
          <w:b/>
          <w:bCs/>
          <w:sz w:val="32"/>
          <w:szCs w:val="32"/>
        </w:rPr>
        <w:t>!</w:t>
      </w:r>
    </w:p>
    <w:p w14:paraId="45C3295A" w14:textId="5668646B" w:rsidR="005B5C8B" w:rsidRDefault="005B5C8B" w:rsidP="0E10378A">
      <w:pPr>
        <w:widowControl w:val="0"/>
        <w:ind w:left="-540" w:right="-270"/>
        <w:jc w:val="center"/>
        <w:rPr>
          <w:rFonts w:ascii="Charter BT" w:eastAsia="Charter BT" w:hAnsi="Charter BT" w:cs="Charter BT"/>
          <w:b/>
          <w:bCs/>
          <w:sz w:val="32"/>
          <w:szCs w:val="32"/>
        </w:rPr>
      </w:pPr>
    </w:p>
    <w:p w14:paraId="204BEBCC" w14:textId="538AAB6F" w:rsidR="005B5C8B" w:rsidRDefault="00FA4FAF" w:rsidP="0E10378A">
      <w:pPr>
        <w:widowControl w:val="0"/>
        <w:ind w:left="-540" w:right="-270"/>
        <w:rPr>
          <w:rFonts w:ascii="Charter BT" w:eastAsia="Charter BT" w:hAnsi="Charter BT" w:cs="Charter BT"/>
          <w:b/>
          <w:bCs/>
          <w:sz w:val="32"/>
          <w:szCs w:val="32"/>
        </w:rPr>
      </w:pPr>
      <w:r w:rsidRPr="24A4C30E">
        <w:rPr>
          <w:rFonts w:ascii="Charter BT" w:eastAsia="Charter BT" w:hAnsi="Charter BT" w:cs="Charter BT"/>
          <w:color w:val="000000" w:themeColor="text1"/>
          <w:sz w:val="22"/>
          <w:szCs w:val="22"/>
        </w:rPr>
        <w:t>March 23</w:t>
      </w:r>
      <w:r w:rsidRPr="24A4C30E">
        <w:rPr>
          <w:rFonts w:ascii="Charter BT" w:eastAsia="Charter BT" w:hAnsi="Charter BT" w:cs="Charter BT"/>
          <w:color w:val="000000" w:themeColor="text1"/>
          <w:sz w:val="22"/>
          <w:szCs w:val="22"/>
          <w:vertAlign w:val="superscript"/>
        </w:rPr>
        <w:t>rd</w:t>
      </w:r>
      <w:r w:rsidRPr="24A4C30E">
        <w:rPr>
          <w:rFonts w:ascii="Charter BT" w:eastAsia="Charter BT" w:hAnsi="Charter BT" w:cs="Charter BT"/>
          <w:color w:val="000000" w:themeColor="text1"/>
          <w:sz w:val="22"/>
          <w:szCs w:val="22"/>
        </w:rPr>
        <w:t>, 2022 – Playwrights Guild of Canada (PGC), together with the Professional Association of Canadian Theatres (</w:t>
      </w:r>
      <w:hyperlink r:id="rId10">
        <w:r w:rsidRPr="24A4C30E">
          <w:rPr>
            <w:rFonts w:ascii="Charter BT" w:eastAsia="Charter BT" w:hAnsi="Charter BT" w:cs="Charter BT"/>
            <w:color w:val="1155CC"/>
            <w:sz w:val="22"/>
            <w:szCs w:val="22"/>
            <w:u w:val="single"/>
          </w:rPr>
          <w:t>PACT</w:t>
        </w:r>
      </w:hyperlink>
      <w:r w:rsidRPr="24A4C30E">
        <w:rPr>
          <w:rFonts w:ascii="Charter BT" w:eastAsia="Charter BT" w:hAnsi="Charter BT" w:cs="Charter BT"/>
          <w:color w:val="000000" w:themeColor="text1"/>
          <w:sz w:val="22"/>
          <w:szCs w:val="22"/>
        </w:rPr>
        <w:t xml:space="preserve">) and </w:t>
      </w:r>
      <w:proofErr w:type="spellStart"/>
      <w:r w:rsidRPr="24A4C30E">
        <w:rPr>
          <w:rFonts w:ascii="Charter BT" w:eastAsia="Charter BT" w:hAnsi="Charter BT" w:cs="Charter BT"/>
          <w:color w:val="000000" w:themeColor="text1"/>
          <w:sz w:val="22"/>
          <w:szCs w:val="22"/>
        </w:rPr>
        <w:t>l'Association</w:t>
      </w:r>
      <w:proofErr w:type="spellEnd"/>
      <w:r w:rsidRPr="24A4C30E">
        <w:rPr>
          <w:rFonts w:ascii="Charter BT" w:eastAsia="Charter BT" w:hAnsi="Charter BT" w:cs="Charter BT"/>
          <w:color w:val="000000" w:themeColor="text1"/>
          <w:sz w:val="22"/>
          <w:szCs w:val="22"/>
        </w:rPr>
        <w:t xml:space="preserve"> des </w:t>
      </w:r>
      <w:proofErr w:type="spellStart"/>
      <w:r w:rsidRPr="24A4C30E">
        <w:rPr>
          <w:rFonts w:ascii="Charter BT" w:eastAsia="Charter BT" w:hAnsi="Charter BT" w:cs="Charter BT"/>
          <w:color w:val="000000" w:themeColor="text1"/>
          <w:sz w:val="22"/>
          <w:szCs w:val="22"/>
        </w:rPr>
        <w:t>théâtres</w:t>
      </w:r>
      <w:proofErr w:type="spellEnd"/>
      <w:r w:rsidRPr="24A4C30E">
        <w:rPr>
          <w:rFonts w:ascii="Charter BT" w:eastAsia="Charter BT" w:hAnsi="Charter BT" w:cs="Charter BT"/>
          <w:color w:val="000000" w:themeColor="text1"/>
          <w:sz w:val="22"/>
          <w:szCs w:val="22"/>
        </w:rPr>
        <w:t xml:space="preserve"> francophones du Canada (</w:t>
      </w:r>
      <w:hyperlink r:id="rId11">
        <w:r w:rsidRPr="24A4C30E">
          <w:rPr>
            <w:rFonts w:ascii="Charter BT" w:eastAsia="Charter BT" w:hAnsi="Charter BT" w:cs="Charter BT"/>
            <w:color w:val="0563C1"/>
            <w:sz w:val="22"/>
            <w:szCs w:val="22"/>
            <w:u w:val="single"/>
          </w:rPr>
          <w:t>ATFC</w:t>
        </w:r>
      </w:hyperlink>
      <w:r w:rsidRPr="24A4C30E">
        <w:rPr>
          <w:rFonts w:ascii="Charter BT" w:eastAsia="Charter BT" w:hAnsi="Charter BT" w:cs="Charter BT"/>
          <w:color w:val="000000" w:themeColor="text1"/>
          <w:sz w:val="22"/>
          <w:szCs w:val="22"/>
        </w:rPr>
        <w:t xml:space="preserve">), will celebrate </w:t>
      </w:r>
      <w:r w:rsidRPr="24A4C30E">
        <w:rPr>
          <w:rFonts w:ascii="Charter BT" w:eastAsia="Charter BT" w:hAnsi="Charter BT" w:cs="Charter BT"/>
          <w:b/>
          <w:bCs/>
          <w:i/>
          <w:iCs/>
          <w:color w:val="000000" w:themeColor="text1"/>
          <w:sz w:val="22"/>
          <w:szCs w:val="22"/>
        </w:rPr>
        <w:t>World Theatre Day</w:t>
      </w:r>
      <w:r w:rsidRPr="24A4C30E">
        <w:rPr>
          <w:rFonts w:ascii="Charter BT" w:eastAsia="Charter BT" w:hAnsi="Charter BT" w:cs="Charter BT"/>
          <w:color w:val="000000" w:themeColor="text1"/>
          <w:sz w:val="22"/>
          <w:szCs w:val="22"/>
        </w:rPr>
        <w:t xml:space="preserve"> on March 27</w:t>
      </w:r>
      <w:r w:rsidRPr="24A4C30E">
        <w:rPr>
          <w:rFonts w:ascii="Charter BT" w:eastAsia="Charter BT" w:hAnsi="Charter BT" w:cs="Charter BT"/>
          <w:color w:val="000000" w:themeColor="text1"/>
          <w:sz w:val="22"/>
          <w:szCs w:val="22"/>
          <w:vertAlign w:val="superscript"/>
        </w:rPr>
        <w:t>th</w:t>
      </w:r>
      <w:r w:rsidRPr="24A4C30E">
        <w:rPr>
          <w:rFonts w:ascii="Charter BT" w:eastAsia="Charter BT" w:hAnsi="Charter BT" w:cs="Charter BT"/>
          <w:color w:val="000000" w:themeColor="text1"/>
          <w:sz w:val="22"/>
          <w:szCs w:val="22"/>
        </w:rPr>
        <w:t xml:space="preserve">, 2022 with messages from theatre artists in Canada. Every year a messenger is selected from Canada as an ambassador of Canadian theatre. This year, we invited </w:t>
      </w:r>
      <w:r w:rsidRPr="24A4C30E">
        <w:rPr>
          <w:rFonts w:ascii="Charter BT" w:eastAsia="Charter BT" w:hAnsi="Charter BT" w:cs="Charter BT"/>
          <w:b/>
          <w:bCs/>
          <w:i/>
          <w:iCs/>
          <w:color w:val="000000" w:themeColor="text1"/>
          <w:sz w:val="22"/>
          <w:szCs w:val="22"/>
        </w:rPr>
        <w:t>three</w:t>
      </w:r>
      <w:r w:rsidRPr="24A4C30E">
        <w:rPr>
          <w:rFonts w:ascii="Charter BT" w:eastAsia="Charter BT" w:hAnsi="Charter BT" w:cs="Charter BT"/>
          <w:color w:val="000000" w:themeColor="text1"/>
          <w:sz w:val="22"/>
          <w:szCs w:val="22"/>
        </w:rPr>
        <w:t xml:space="preserve"> artists/collectives to answer the question, “Where does theatre live for you?” </w:t>
      </w:r>
    </w:p>
    <w:p w14:paraId="34F1645C" w14:textId="452005CE" w:rsidR="005B5C8B" w:rsidRDefault="005B5C8B" w:rsidP="0E10378A">
      <w:pPr>
        <w:widowControl w:val="0"/>
        <w:ind w:left="-540" w:right="-270"/>
        <w:rPr>
          <w:rFonts w:ascii="Charter BT" w:eastAsia="Charter BT" w:hAnsi="Charter BT" w:cs="Charter BT"/>
          <w:color w:val="262626" w:themeColor="text1" w:themeTint="D9"/>
          <w:sz w:val="22"/>
          <w:szCs w:val="22"/>
        </w:rPr>
      </w:pPr>
    </w:p>
    <w:p w14:paraId="3132ACA4" w14:textId="5418DA8E" w:rsidR="005B5C8B" w:rsidRDefault="00FA4FAF" w:rsidP="736B3DBA">
      <w:pPr>
        <w:widowControl w:val="0"/>
        <w:ind w:left="-540" w:right="-270"/>
        <w:rPr>
          <w:rFonts w:ascii="Charter BT" w:eastAsia="Charter BT" w:hAnsi="Charter BT" w:cs="Charter BT"/>
          <w:color w:val="000000" w:themeColor="text1"/>
          <w:sz w:val="22"/>
          <w:szCs w:val="22"/>
        </w:rPr>
      </w:pPr>
      <w:r w:rsidRPr="736B3DBA">
        <w:rPr>
          <w:rFonts w:ascii="Charter BT" w:eastAsia="Charter BT" w:hAnsi="Charter BT" w:cs="Charter BT"/>
          <w:color w:val="000000" w:themeColor="text1"/>
          <w:sz w:val="22"/>
          <w:szCs w:val="22"/>
        </w:rPr>
        <w:t xml:space="preserve">Created in 1961 by UNESCO, </w:t>
      </w:r>
      <w:r w:rsidRPr="736B3DBA">
        <w:rPr>
          <w:rFonts w:ascii="Charter BT" w:eastAsia="Charter BT" w:hAnsi="Charter BT" w:cs="Charter BT"/>
          <w:b/>
          <w:bCs/>
          <w:color w:val="000000" w:themeColor="text1"/>
          <w:sz w:val="22"/>
          <w:szCs w:val="22"/>
        </w:rPr>
        <w:t>World Theatre Day</w:t>
      </w:r>
      <w:r w:rsidRPr="736B3DBA">
        <w:rPr>
          <w:rFonts w:ascii="Charter BT" w:eastAsia="Charter BT" w:hAnsi="Charter BT" w:cs="Charter BT"/>
          <w:color w:val="000000" w:themeColor="text1"/>
          <w:sz w:val="22"/>
          <w:szCs w:val="22"/>
        </w:rPr>
        <w:t xml:space="preserve"> is marked annually on March 27th by theatre communities worldwide. It celebrates the power of theatre as an indispensable bridge-builder for mutual international understanding and peace and promotes and protects cultural diversity and identity. Since its inception, </w:t>
      </w:r>
      <w:r w:rsidRPr="736B3DBA">
        <w:rPr>
          <w:rFonts w:ascii="Charter BT" w:eastAsia="Charter BT" w:hAnsi="Charter BT" w:cs="Charter BT"/>
          <w:b/>
          <w:bCs/>
          <w:color w:val="000000" w:themeColor="text1"/>
          <w:sz w:val="22"/>
          <w:szCs w:val="22"/>
        </w:rPr>
        <w:t>World Theatre Day</w:t>
      </w:r>
      <w:r w:rsidRPr="736B3DBA">
        <w:rPr>
          <w:rFonts w:ascii="Charter BT" w:eastAsia="Charter BT" w:hAnsi="Charter BT" w:cs="Charter BT"/>
          <w:color w:val="000000" w:themeColor="text1"/>
          <w:sz w:val="22"/>
          <w:szCs w:val="22"/>
        </w:rPr>
        <w:t xml:space="preserve"> has been celebrated on the 27th of March (the date of the opening of the 1962 "Theatre of Nations" season in Paris) by International Theatre Institute (</w:t>
      </w:r>
      <w:hyperlink r:id="rId12">
        <w:r w:rsidRPr="736B3DBA">
          <w:rPr>
            <w:rFonts w:ascii="Charter BT" w:eastAsia="Charter BT" w:hAnsi="Charter BT" w:cs="Charter BT"/>
            <w:color w:val="1155CC"/>
            <w:sz w:val="22"/>
            <w:szCs w:val="22"/>
            <w:u w:val="single"/>
          </w:rPr>
          <w:t>ITI</w:t>
        </w:r>
      </w:hyperlink>
      <w:r w:rsidRPr="736B3DBA">
        <w:rPr>
          <w:rFonts w:ascii="Charter BT" w:eastAsia="Charter BT" w:hAnsi="Charter BT" w:cs="Charter BT"/>
          <w:color w:val="000000" w:themeColor="text1"/>
          <w:sz w:val="22"/>
          <w:szCs w:val="22"/>
        </w:rPr>
        <w:t>) Centres - of which there are now more than 90 throughout the world. Each year an outstanding figure in theatre or a person outstanding in heart and spirit from another field is invited to share their reflections on theatre and international harmony.</w:t>
      </w:r>
    </w:p>
    <w:p w14:paraId="50E59448" w14:textId="23B956E2" w:rsidR="005B5C8B" w:rsidRDefault="005B5C8B" w:rsidP="0E10378A">
      <w:pPr>
        <w:widowControl w:val="0"/>
        <w:ind w:left="-540" w:right="-270"/>
        <w:rPr>
          <w:rFonts w:ascii="Charter BT" w:eastAsia="Charter BT" w:hAnsi="Charter BT" w:cs="Charter BT"/>
          <w:color w:val="262626" w:themeColor="text1" w:themeTint="D9"/>
          <w:sz w:val="22"/>
          <w:szCs w:val="22"/>
        </w:rPr>
      </w:pPr>
    </w:p>
    <w:p w14:paraId="017AD2A2" w14:textId="56752F9D" w:rsidR="005B5C8B" w:rsidRDefault="0E10378A" w:rsidP="736B3DBA">
      <w:pPr>
        <w:widowControl w:val="0"/>
        <w:ind w:left="-540" w:right="-270"/>
        <w:rPr>
          <w:rFonts w:ascii="Charter BT" w:eastAsia="Charter BT" w:hAnsi="Charter BT" w:cs="Charter BT"/>
          <w:color w:val="000000" w:themeColor="text1"/>
          <w:sz w:val="22"/>
          <w:szCs w:val="22"/>
        </w:rPr>
      </w:pPr>
      <w:proofErr w:type="spellStart"/>
      <w:r w:rsidRPr="736B3DBA">
        <w:rPr>
          <w:rFonts w:ascii="Charter BT" w:eastAsia="Charter BT" w:hAnsi="Charter BT" w:cs="Charter BT"/>
          <w:b/>
          <w:bCs/>
          <w:i/>
          <w:iCs/>
          <w:color w:val="000000" w:themeColor="text1"/>
          <w:sz w:val="22"/>
          <w:szCs w:val="22"/>
        </w:rPr>
        <w:t>Debajehmujig</w:t>
      </w:r>
      <w:proofErr w:type="spellEnd"/>
      <w:r w:rsidRPr="736B3DBA">
        <w:rPr>
          <w:rFonts w:ascii="Charter BT" w:eastAsia="Charter BT" w:hAnsi="Charter BT" w:cs="Charter BT"/>
          <w:b/>
          <w:bCs/>
          <w:i/>
          <w:iCs/>
          <w:color w:val="000000" w:themeColor="text1"/>
          <w:sz w:val="22"/>
          <w:szCs w:val="22"/>
        </w:rPr>
        <w:t xml:space="preserve"> Theatre Group</w:t>
      </w:r>
      <w:r w:rsidRPr="736B3DBA">
        <w:rPr>
          <w:rFonts w:ascii="Charter BT" w:eastAsia="Charter BT" w:hAnsi="Charter BT" w:cs="Charter BT"/>
          <w:color w:val="000000" w:themeColor="text1"/>
          <w:sz w:val="22"/>
          <w:szCs w:val="22"/>
        </w:rPr>
        <w:t xml:space="preserve"> is one of the </w:t>
      </w:r>
      <w:r w:rsidRPr="736B3DBA">
        <w:rPr>
          <w:rFonts w:ascii="Charter BT" w:eastAsia="Charter BT" w:hAnsi="Charter BT" w:cs="Charter BT"/>
          <w:b/>
          <w:bCs/>
          <w:color w:val="000000" w:themeColor="text1"/>
          <w:sz w:val="22"/>
          <w:szCs w:val="22"/>
        </w:rPr>
        <w:t>World Theatre Day</w:t>
      </w:r>
      <w:r w:rsidRPr="736B3DBA">
        <w:rPr>
          <w:rFonts w:ascii="Charter BT" w:eastAsia="Charter BT" w:hAnsi="Charter BT" w:cs="Charter BT"/>
          <w:color w:val="000000" w:themeColor="text1"/>
          <w:sz w:val="22"/>
          <w:szCs w:val="22"/>
        </w:rPr>
        <w:t xml:space="preserve"> Ambassadors and says, “If there is anything that we have learned from the pandemic, it’s that theatre doesn’t live in any specific location. Our stories live within each of us, in our hearts, minds and spirits.” </w:t>
      </w:r>
      <w:proofErr w:type="spellStart"/>
      <w:r w:rsidRPr="736B3DBA">
        <w:rPr>
          <w:rFonts w:ascii="Charter BT" w:eastAsia="Charter BT" w:hAnsi="Charter BT" w:cs="Charter BT"/>
          <w:color w:val="000000" w:themeColor="text1"/>
          <w:sz w:val="22"/>
          <w:szCs w:val="22"/>
        </w:rPr>
        <w:t>Debajehmujig</w:t>
      </w:r>
      <w:proofErr w:type="spellEnd"/>
      <w:r w:rsidRPr="736B3DBA">
        <w:rPr>
          <w:rFonts w:ascii="Charter BT" w:eastAsia="Charter BT" w:hAnsi="Charter BT" w:cs="Charter BT"/>
          <w:color w:val="000000" w:themeColor="text1"/>
          <w:sz w:val="22"/>
          <w:szCs w:val="22"/>
        </w:rPr>
        <w:t xml:space="preserve"> was the first - and remains the only - professional theatre company located on a Reserve in Canada. They create original work based on an </w:t>
      </w:r>
      <w:proofErr w:type="spellStart"/>
      <w:r w:rsidRPr="736B3DBA">
        <w:rPr>
          <w:rFonts w:ascii="Charter BT" w:eastAsia="Charter BT" w:hAnsi="Charter BT" w:cs="Charter BT"/>
          <w:color w:val="000000" w:themeColor="text1"/>
          <w:sz w:val="22"/>
          <w:szCs w:val="22"/>
        </w:rPr>
        <w:t>Anishnaabag</w:t>
      </w:r>
      <w:proofErr w:type="spellEnd"/>
      <w:r w:rsidRPr="736B3DBA">
        <w:rPr>
          <w:rFonts w:ascii="Charter BT" w:eastAsia="Charter BT" w:hAnsi="Charter BT" w:cs="Charter BT"/>
          <w:color w:val="000000" w:themeColor="text1"/>
          <w:sz w:val="22"/>
          <w:szCs w:val="22"/>
        </w:rPr>
        <w:t>/Chippewa Nation worldview and build bridges between cultures, generations, and territories.</w:t>
      </w:r>
    </w:p>
    <w:p w14:paraId="4430E79F" w14:textId="15C9D79A" w:rsidR="005B5C8B" w:rsidRDefault="005B5C8B" w:rsidP="0E10378A">
      <w:pPr>
        <w:widowControl w:val="0"/>
        <w:ind w:left="-540" w:right="-270"/>
        <w:rPr>
          <w:rFonts w:ascii="Charter BT" w:eastAsia="Charter BT" w:hAnsi="Charter BT" w:cs="Charter BT"/>
          <w:color w:val="262626" w:themeColor="text1" w:themeTint="D9"/>
          <w:sz w:val="22"/>
          <w:szCs w:val="22"/>
        </w:rPr>
      </w:pPr>
    </w:p>
    <w:p w14:paraId="41DB05E3" w14:textId="713DA4C9" w:rsidR="005B5C8B" w:rsidRDefault="0E10378A" w:rsidP="736B3DBA">
      <w:pPr>
        <w:widowControl w:val="0"/>
        <w:ind w:left="-540" w:right="-270"/>
        <w:rPr>
          <w:rFonts w:ascii="Charter BT" w:eastAsia="Charter BT" w:hAnsi="Charter BT" w:cs="Charter BT"/>
          <w:color w:val="000000" w:themeColor="text1"/>
          <w:sz w:val="22"/>
          <w:szCs w:val="22"/>
        </w:rPr>
      </w:pPr>
      <w:proofErr w:type="spellStart"/>
      <w:r w:rsidRPr="51665DB0">
        <w:rPr>
          <w:rFonts w:ascii="Charter BT" w:eastAsia="Charter BT" w:hAnsi="Charter BT" w:cs="Charter BT"/>
          <w:b/>
          <w:bCs/>
          <w:i/>
          <w:iCs/>
          <w:color w:val="000000" w:themeColor="text1"/>
          <w:sz w:val="22"/>
          <w:szCs w:val="22"/>
        </w:rPr>
        <w:t>Mishka</w:t>
      </w:r>
      <w:proofErr w:type="spellEnd"/>
      <w:r w:rsidRPr="51665DB0">
        <w:rPr>
          <w:rFonts w:ascii="Charter BT" w:eastAsia="Charter BT" w:hAnsi="Charter BT" w:cs="Charter BT"/>
          <w:b/>
          <w:bCs/>
          <w:i/>
          <w:iCs/>
          <w:color w:val="000000" w:themeColor="text1"/>
          <w:sz w:val="22"/>
          <w:szCs w:val="22"/>
        </w:rPr>
        <w:t xml:space="preserve"> Lavigne</w:t>
      </w:r>
      <w:r w:rsidRPr="51665DB0">
        <w:rPr>
          <w:rFonts w:ascii="Charter BT" w:eastAsia="Charter BT" w:hAnsi="Charter BT" w:cs="Charter BT"/>
          <w:color w:val="000000" w:themeColor="text1"/>
          <w:sz w:val="22"/>
          <w:szCs w:val="22"/>
        </w:rPr>
        <w:t xml:space="preserve"> is the second Ambassador, writing a Francophone message for all Canadians. In her message she says, “Beyond our theatre spaces that were shuttered. Beyond our stages that were left in the dark. Beyond architecture, there are human beings.” </w:t>
      </w:r>
      <w:proofErr w:type="spellStart"/>
      <w:r w:rsidRPr="51665DB0">
        <w:rPr>
          <w:rFonts w:ascii="Charter BT" w:eastAsia="Charter BT" w:hAnsi="Charter BT" w:cs="Charter BT"/>
          <w:color w:val="000000" w:themeColor="text1"/>
          <w:sz w:val="22"/>
          <w:szCs w:val="22"/>
        </w:rPr>
        <w:t>Mishka</w:t>
      </w:r>
      <w:proofErr w:type="spellEnd"/>
      <w:r w:rsidRPr="51665DB0">
        <w:rPr>
          <w:rFonts w:ascii="Charter BT" w:eastAsia="Charter BT" w:hAnsi="Charter BT" w:cs="Charter BT"/>
          <w:color w:val="000000" w:themeColor="text1"/>
          <w:sz w:val="22"/>
          <w:szCs w:val="22"/>
        </w:rPr>
        <w:t xml:space="preserve"> is a Canadian playwright and translator and two-time Governor General’s Award winner for French-language drama for her two plays </w:t>
      </w:r>
      <w:r w:rsidR="51665DB0" w:rsidRPr="51665DB0">
        <w:rPr>
          <w:rFonts w:ascii="Charter BT" w:eastAsia="Charter BT" w:hAnsi="Charter BT" w:cs="Charter BT"/>
          <w:i/>
          <w:iCs/>
          <w:color w:val="000000" w:themeColor="text1"/>
          <w:sz w:val="22"/>
          <w:szCs w:val="22"/>
        </w:rPr>
        <w:t>Havre</w:t>
      </w:r>
      <w:r w:rsidR="51665DB0" w:rsidRPr="51665DB0">
        <w:rPr>
          <w:rFonts w:ascii="Charter BT" w:eastAsia="Charter BT" w:hAnsi="Charter BT" w:cs="Charter BT"/>
          <w:color w:val="000000" w:themeColor="text1"/>
          <w:sz w:val="22"/>
          <w:szCs w:val="22"/>
        </w:rPr>
        <w:t xml:space="preserve"> and</w:t>
      </w:r>
      <w:r w:rsidR="51665DB0" w:rsidRPr="51665DB0">
        <w:rPr>
          <w:rFonts w:ascii="Charter BT" w:eastAsia="Charter BT" w:hAnsi="Charter BT" w:cs="Charter BT"/>
          <w:i/>
          <w:iCs/>
          <w:color w:val="000000" w:themeColor="text1"/>
          <w:sz w:val="22"/>
          <w:szCs w:val="22"/>
        </w:rPr>
        <w:t xml:space="preserve"> </w:t>
      </w:r>
      <w:proofErr w:type="spellStart"/>
      <w:r w:rsidR="51665DB0" w:rsidRPr="51665DB0">
        <w:rPr>
          <w:rFonts w:ascii="Charter BT" w:eastAsia="Charter BT" w:hAnsi="Charter BT" w:cs="Charter BT"/>
          <w:i/>
          <w:iCs/>
          <w:color w:val="000000" w:themeColor="text1"/>
          <w:sz w:val="22"/>
          <w:szCs w:val="22"/>
        </w:rPr>
        <w:t>Copeaux</w:t>
      </w:r>
      <w:proofErr w:type="spellEnd"/>
      <w:r w:rsidR="51665DB0" w:rsidRPr="51665DB0">
        <w:rPr>
          <w:rFonts w:ascii="Charter BT" w:eastAsia="Charter BT" w:hAnsi="Charter BT" w:cs="Charter BT"/>
          <w:color w:val="000000" w:themeColor="text1"/>
          <w:sz w:val="22"/>
          <w:szCs w:val="22"/>
        </w:rPr>
        <w:t>.</w:t>
      </w:r>
    </w:p>
    <w:p w14:paraId="4AE6D5E6" w14:textId="1F9F47C9" w:rsidR="005B5C8B" w:rsidRDefault="005B5C8B" w:rsidP="0E10378A">
      <w:pPr>
        <w:widowControl w:val="0"/>
        <w:ind w:left="-540" w:right="-270"/>
        <w:rPr>
          <w:rFonts w:ascii="Charter BT" w:eastAsia="Charter BT" w:hAnsi="Charter BT" w:cs="Charter BT"/>
          <w:color w:val="262626" w:themeColor="text1" w:themeTint="D9"/>
          <w:sz w:val="22"/>
          <w:szCs w:val="22"/>
        </w:rPr>
      </w:pPr>
    </w:p>
    <w:p w14:paraId="5A2F200E" w14:textId="3C003FDD" w:rsidR="005B5C8B" w:rsidRDefault="0E10378A" w:rsidP="51665DB0">
      <w:pPr>
        <w:widowControl w:val="0"/>
        <w:ind w:left="-540" w:right="-270"/>
        <w:rPr>
          <w:rFonts w:ascii="Charter BT" w:eastAsia="Charter BT" w:hAnsi="Charter BT" w:cs="Charter BT"/>
          <w:color w:val="000000" w:themeColor="text1"/>
          <w:sz w:val="22"/>
          <w:szCs w:val="22"/>
        </w:rPr>
      </w:pPr>
      <w:proofErr w:type="spellStart"/>
      <w:r w:rsidRPr="24A4C30E">
        <w:rPr>
          <w:rFonts w:ascii="Charter BT" w:eastAsia="Charter BT" w:hAnsi="Charter BT" w:cs="Charter BT"/>
          <w:b/>
          <w:bCs/>
          <w:i/>
          <w:iCs/>
          <w:color w:val="000000" w:themeColor="text1"/>
          <w:sz w:val="22"/>
          <w:szCs w:val="22"/>
        </w:rPr>
        <w:t>Makambe</w:t>
      </w:r>
      <w:proofErr w:type="spellEnd"/>
      <w:r w:rsidRPr="24A4C30E">
        <w:rPr>
          <w:rFonts w:ascii="Charter BT" w:eastAsia="Charter BT" w:hAnsi="Charter BT" w:cs="Charter BT"/>
          <w:b/>
          <w:bCs/>
          <w:i/>
          <w:iCs/>
          <w:color w:val="000000" w:themeColor="text1"/>
          <w:sz w:val="22"/>
          <w:szCs w:val="22"/>
        </w:rPr>
        <w:t xml:space="preserve"> K. </w:t>
      </w:r>
      <w:proofErr w:type="spellStart"/>
      <w:r w:rsidRPr="24A4C30E">
        <w:rPr>
          <w:rFonts w:ascii="Charter BT" w:eastAsia="Charter BT" w:hAnsi="Charter BT" w:cs="Charter BT"/>
          <w:b/>
          <w:bCs/>
          <w:i/>
          <w:iCs/>
          <w:color w:val="000000" w:themeColor="text1"/>
          <w:sz w:val="22"/>
          <w:szCs w:val="22"/>
        </w:rPr>
        <w:t>Simamba</w:t>
      </w:r>
      <w:proofErr w:type="spellEnd"/>
      <w:r w:rsidRPr="24A4C30E">
        <w:rPr>
          <w:rFonts w:ascii="Charter BT" w:eastAsia="Charter BT" w:hAnsi="Charter BT" w:cs="Charter BT"/>
          <w:color w:val="000000" w:themeColor="text1"/>
          <w:sz w:val="22"/>
          <w:szCs w:val="22"/>
        </w:rPr>
        <w:t xml:space="preserve"> is another Ambassador sending out a message for </w:t>
      </w:r>
      <w:r w:rsidRPr="24A4C30E">
        <w:rPr>
          <w:rFonts w:ascii="Charter BT" w:eastAsia="Charter BT" w:hAnsi="Charter BT" w:cs="Charter BT"/>
          <w:b/>
          <w:bCs/>
          <w:color w:val="000000" w:themeColor="text1"/>
          <w:sz w:val="22"/>
          <w:szCs w:val="22"/>
        </w:rPr>
        <w:t>World Theatre Day</w:t>
      </w:r>
      <w:r w:rsidRPr="24A4C30E">
        <w:rPr>
          <w:rFonts w:ascii="Charter BT" w:eastAsia="Charter BT" w:hAnsi="Charter BT" w:cs="Charter BT"/>
          <w:color w:val="000000" w:themeColor="text1"/>
          <w:sz w:val="22"/>
          <w:szCs w:val="22"/>
        </w:rPr>
        <w:t xml:space="preserve">. In her message, she says, “Theatre lives in the rhythm and repetition of heartbeat. In grooves the texture of skin. In foundations of solid footing. In the hollowness of bright ears and the bass notes of eager mouths… Theatre lives.” </w:t>
      </w:r>
      <w:proofErr w:type="spellStart"/>
      <w:r w:rsidRPr="24A4C30E">
        <w:rPr>
          <w:rFonts w:ascii="Charter BT" w:eastAsia="Charter BT" w:hAnsi="Charter BT" w:cs="Charter BT"/>
          <w:color w:val="000000" w:themeColor="text1"/>
          <w:sz w:val="22"/>
          <w:szCs w:val="22"/>
        </w:rPr>
        <w:t>Makambe</w:t>
      </w:r>
      <w:proofErr w:type="spellEnd"/>
      <w:r w:rsidRPr="24A4C30E">
        <w:rPr>
          <w:rFonts w:ascii="Charter BT" w:eastAsia="Charter BT" w:hAnsi="Charter BT" w:cs="Charter BT"/>
          <w:color w:val="000000" w:themeColor="text1"/>
          <w:sz w:val="22"/>
          <w:szCs w:val="22"/>
        </w:rPr>
        <w:t xml:space="preserve"> is a Dora Award–winning playwright and actor for </w:t>
      </w:r>
      <w:r w:rsidRPr="24A4C30E">
        <w:rPr>
          <w:rFonts w:ascii="Charter BT" w:eastAsia="Charter BT" w:hAnsi="Charter BT" w:cs="Charter BT"/>
          <w:i/>
          <w:iCs/>
          <w:color w:val="000000" w:themeColor="text1"/>
          <w:sz w:val="22"/>
          <w:szCs w:val="22"/>
        </w:rPr>
        <w:t xml:space="preserve">Our Fathers, Sons, </w:t>
      </w:r>
      <w:proofErr w:type="gramStart"/>
      <w:r w:rsidRPr="24A4C30E">
        <w:rPr>
          <w:rFonts w:ascii="Charter BT" w:eastAsia="Charter BT" w:hAnsi="Charter BT" w:cs="Charter BT"/>
          <w:i/>
          <w:iCs/>
          <w:color w:val="000000" w:themeColor="text1"/>
          <w:sz w:val="22"/>
          <w:szCs w:val="22"/>
        </w:rPr>
        <w:t>Lovers</w:t>
      </w:r>
      <w:proofErr w:type="gramEnd"/>
      <w:r w:rsidRPr="24A4C30E">
        <w:rPr>
          <w:rFonts w:ascii="Charter BT" w:eastAsia="Charter BT" w:hAnsi="Charter BT" w:cs="Charter BT"/>
          <w:i/>
          <w:iCs/>
          <w:color w:val="000000" w:themeColor="text1"/>
          <w:sz w:val="22"/>
          <w:szCs w:val="22"/>
        </w:rPr>
        <w:t xml:space="preserve"> and Little Brothers</w:t>
      </w:r>
      <w:r w:rsidRPr="24A4C30E">
        <w:rPr>
          <w:rFonts w:ascii="Charter BT" w:eastAsia="Charter BT" w:hAnsi="Charter BT" w:cs="Charter BT"/>
          <w:color w:val="000000" w:themeColor="text1"/>
          <w:sz w:val="22"/>
          <w:szCs w:val="22"/>
        </w:rPr>
        <w:t>.</w:t>
      </w:r>
    </w:p>
    <w:p w14:paraId="4F932B92" w14:textId="58B98D56" w:rsidR="005B5C8B" w:rsidRDefault="005B5C8B" w:rsidP="0E10378A">
      <w:pPr>
        <w:widowControl w:val="0"/>
        <w:ind w:left="-540" w:right="-270"/>
        <w:rPr>
          <w:rFonts w:ascii="Charter BT" w:eastAsia="Charter BT" w:hAnsi="Charter BT" w:cs="Charter BT"/>
          <w:color w:val="262626" w:themeColor="text1" w:themeTint="D9"/>
          <w:sz w:val="22"/>
          <w:szCs w:val="22"/>
        </w:rPr>
      </w:pPr>
    </w:p>
    <w:p w14:paraId="0214EA1B" w14:textId="31364919" w:rsidR="005B5C8B" w:rsidRDefault="0E10378A" w:rsidP="24A4C30E">
      <w:pPr>
        <w:spacing w:line="259" w:lineRule="auto"/>
        <w:ind w:left="-540" w:right="-270"/>
        <w:rPr>
          <w:rFonts w:ascii="Charter BT" w:eastAsia="Charter BT" w:hAnsi="Charter BT" w:cs="Charter BT"/>
          <w:color w:val="000000" w:themeColor="text1"/>
          <w:sz w:val="22"/>
          <w:szCs w:val="22"/>
        </w:rPr>
      </w:pPr>
      <w:r w:rsidRPr="24A4C30E">
        <w:rPr>
          <w:rFonts w:ascii="Charter BT" w:eastAsia="Charter BT" w:hAnsi="Charter BT" w:cs="Charter BT"/>
          <w:color w:val="000000" w:themeColor="text1"/>
          <w:sz w:val="22"/>
          <w:szCs w:val="22"/>
        </w:rPr>
        <w:t xml:space="preserve">All three messages are being released in video form with French or English captions as well as ASL or LSQ Interpretation. The full messages are also available in text form in both English and French.  Messages and information on the Ambassadors are available now on the PGC website: </w:t>
      </w:r>
      <w:hyperlink r:id="rId13">
        <w:r w:rsidR="24A4C30E" w:rsidRPr="24A4C30E">
          <w:rPr>
            <w:rStyle w:val="Hyperlink"/>
            <w:rFonts w:ascii="Charter BT" w:eastAsia="Charter BT" w:hAnsi="Charter BT" w:cs="Charter BT"/>
            <w:sz w:val="22"/>
            <w:szCs w:val="22"/>
          </w:rPr>
          <w:t>https://playwrightsguild.ca/world-theatre-day/</w:t>
        </w:r>
      </w:hyperlink>
    </w:p>
    <w:p w14:paraId="47CDA980" w14:textId="195D942F" w:rsidR="24A4C30E" w:rsidRDefault="24A4C30E" w:rsidP="24A4C30E">
      <w:pPr>
        <w:spacing w:line="259" w:lineRule="auto"/>
        <w:ind w:left="-540" w:right="-270"/>
        <w:rPr>
          <w:rFonts w:ascii="Charter BT" w:eastAsia="Charter BT" w:hAnsi="Charter BT" w:cs="Charter BT"/>
          <w:sz w:val="22"/>
          <w:szCs w:val="22"/>
        </w:rPr>
      </w:pPr>
    </w:p>
    <w:p w14:paraId="1EDA164D" w14:textId="6BFF0A41" w:rsidR="0E10378A" w:rsidRDefault="0E10378A" w:rsidP="736B3DBA">
      <w:pPr>
        <w:spacing w:line="259" w:lineRule="auto"/>
        <w:ind w:left="-540" w:right="-270"/>
        <w:rPr>
          <w:rFonts w:ascii="Charter BT" w:eastAsia="Charter BT" w:hAnsi="Charter BT" w:cs="Charter BT"/>
          <w:color w:val="000000" w:themeColor="text1"/>
          <w:sz w:val="22"/>
          <w:szCs w:val="22"/>
        </w:rPr>
      </w:pPr>
      <w:r w:rsidRPr="24A4C30E">
        <w:rPr>
          <w:rFonts w:ascii="Charter BT" w:eastAsia="Charter BT" w:hAnsi="Charter BT" w:cs="Charter BT"/>
          <w:color w:val="000000" w:themeColor="text1"/>
          <w:sz w:val="22"/>
          <w:szCs w:val="22"/>
        </w:rPr>
        <w:t xml:space="preserve">PGC, along with ATFC and PACT, encourage the community to share these messages to celebrate the joy and power of theatre in the days leading up to </w:t>
      </w:r>
      <w:r w:rsidRPr="24A4C30E">
        <w:rPr>
          <w:rFonts w:ascii="Charter BT" w:eastAsia="Charter BT" w:hAnsi="Charter BT" w:cs="Charter BT"/>
          <w:b/>
          <w:bCs/>
          <w:color w:val="000000" w:themeColor="text1"/>
          <w:sz w:val="22"/>
          <w:szCs w:val="22"/>
        </w:rPr>
        <w:t>World Theatre Day</w:t>
      </w:r>
      <w:r w:rsidRPr="24A4C30E">
        <w:rPr>
          <w:rFonts w:ascii="Charter BT" w:eastAsia="Charter BT" w:hAnsi="Charter BT" w:cs="Charter BT"/>
          <w:color w:val="000000" w:themeColor="text1"/>
          <w:sz w:val="22"/>
          <w:szCs w:val="22"/>
        </w:rPr>
        <w:t xml:space="preserve">. Together, we can amplify the inspiring words of our 2022 Ambassadors. </w:t>
      </w:r>
    </w:p>
    <w:p w14:paraId="2CBCC747" w14:textId="77777777" w:rsidR="005B5C8B" w:rsidRDefault="005B5C8B">
      <w:pPr>
        <w:widowControl w:val="0"/>
        <w:ind w:left="-540" w:right="-270"/>
        <w:rPr>
          <w:rFonts w:ascii="Charter BT" w:eastAsia="Charter BT" w:hAnsi="Charter BT" w:cs="Charter BT"/>
          <w:i/>
          <w:sz w:val="22"/>
          <w:szCs w:val="22"/>
        </w:rPr>
      </w:pPr>
    </w:p>
    <w:p w14:paraId="6135B719" w14:textId="77777777" w:rsidR="005B5C8B" w:rsidRDefault="00FA4FAF">
      <w:pPr>
        <w:widowControl w:val="0"/>
        <w:ind w:left="-540" w:right="-270"/>
        <w:rPr>
          <w:rFonts w:ascii="Charter BT" w:eastAsia="Charter BT" w:hAnsi="Charter BT" w:cs="Charter BT"/>
          <w:b/>
          <w:color w:val="262626"/>
          <w:sz w:val="22"/>
          <w:szCs w:val="22"/>
        </w:rPr>
      </w:pPr>
      <w:r>
        <w:rPr>
          <w:rFonts w:ascii="Charter BT" w:eastAsia="Charter BT" w:hAnsi="Charter BT" w:cs="Charter BT"/>
          <w:b/>
          <w:color w:val="262626"/>
          <w:sz w:val="22"/>
          <w:szCs w:val="22"/>
        </w:rPr>
        <w:t>World Day of Theatre for Children</w:t>
      </w:r>
    </w:p>
    <w:p w14:paraId="64BE1EC9" w14:textId="314DA049" w:rsidR="005B5C8B" w:rsidRDefault="00FA4FAF" w:rsidP="51665DB0">
      <w:pPr>
        <w:widowControl w:val="0"/>
        <w:ind w:left="-540" w:right="-270"/>
        <w:rPr>
          <w:rFonts w:ascii="Charter BT" w:eastAsia="Charter BT" w:hAnsi="Charter BT" w:cs="Charter BT"/>
          <w:color w:val="000000" w:themeColor="text1"/>
          <w:sz w:val="22"/>
          <w:szCs w:val="22"/>
        </w:rPr>
      </w:pPr>
      <w:r w:rsidRPr="24A4C30E">
        <w:rPr>
          <w:rFonts w:ascii="Charter BT" w:eastAsia="Charter BT" w:hAnsi="Charter BT" w:cs="Charter BT"/>
          <w:color w:val="000000" w:themeColor="text1"/>
          <w:sz w:val="22"/>
          <w:szCs w:val="22"/>
        </w:rPr>
        <w:t>The World Day of Theatre for Children and Young People occurred on March 20th, 2022. The event was created by the International Association of Theatre for Children and Young People (</w:t>
      </w:r>
      <w:hyperlink r:id="rId14">
        <w:r w:rsidRPr="24A4C30E">
          <w:rPr>
            <w:rFonts w:ascii="Arial" w:eastAsia="Arial" w:hAnsi="Arial" w:cs="Arial"/>
            <w:color w:val="0563C1"/>
            <w:sz w:val="22"/>
            <w:szCs w:val="22"/>
            <w:u w:val="single"/>
          </w:rPr>
          <w:t>ASSITEJ</w:t>
        </w:r>
      </w:hyperlink>
      <w:r w:rsidRPr="24A4C30E">
        <w:rPr>
          <w:rFonts w:ascii="Charter BT" w:eastAsia="Charter BT" w:hAnsi="Charter BT" w:cs="Charter BT"/>
          <w:color w:val="000000" w:themeColor="text1"/>
          <w:sz w:val="22"/>
          <w:szCs w:val="22"/>
        </w:rPr>
        <w:t xml:space="preserve">) as a way to emphasize the value of theatre and the arts for children and reaffirm a commitment that every child has a right to artistic experiences created especially for them. This year, </w:t>
      </w:r>
      <w:r w:rsidR="51665DB0" w:rsidRPr="24A4C30E">
        <w:rPr>
          <w:rFonts w:ascii="Charter BT" w:eastAsia="Charter BT" w:hAnsi="Charter BT" w:cs="Charter BT"/>
          <w:color w:val="000000" w:themeColor="text1"/>
          <w:sz w:val="22"/>
          <w:szCs w:val="22"/>
        </w:rPr>
        <w:t xml:space="preserve">Lionel </w:t>
      </w:r>
      <w:proofErr w:type="spellStart"/>
      <w:r w:rsidR="51665DB0" w:rsidRPr="24A4C30E">
        <w:rPr>
          <w:rFonts w:ascii="Charter BT" w:eastAsia="Charter BT" w:hAnsi="Charter BT" w:cs="Charter BT"/>
          <w:color w:val="000000" w:themeColor="text1"/>
          <w:sz w:val="22"/>
          <w:szCs w:val="22"/>
        </w:rPr>
        <w:t>Lehouillier</w:t>
      </w:r>
      <w:proofErr w:type="spellEnd"/>
      <w:r w:rsidR="51665DB0" w:rsidRPr="24A4C30E">
        <w:rPr>
          <w:rFonts w:ascii="Charter BT" w:eastAsia="Charter BT" w:hAnsi="Charter BT" w:cs="Charter BT"/>
          <w:color w:val="000000" w:themeColor="text1"/>
          <w:sz w:val="22"/>
          <w:szCs w:val="22"/>
        </w:rPr>
        <w:t xml:space="preserve"> is the Canadian Ambassador who sent out a message for World Day of Theatre for Children. This message can be found on ATFC’s website </w:t>
      </w:r>
      <w:hyperlink r:id="rId15">
        <w:r w:rsidR="51665DB0" w:rsidRPr="24A4C30E">
          <w:rPr>
            <w:rStyle w:val="Hyperlink"/>
            <w:rFonts w:ascii="Charter BT" w:eastAsia="Charter BT" w:hAnsi="Charter BT" w:cs="Charter BT"/>
            <w:sz w:val="22"/>
            <w:szCs w:val="22"/>
          </w:rPr>
          <w:t>HERE</w:t>
        </w:r>
      </w:hyperlink>
      <w:r w:rsidR="51665DB0" w:rsidRPr="24A4C30E">
        <w:rPr>
          <w:rFonts w:ascii="Charter BT" w:eastAsia="Charter BT" w:hAnsi="Charter BT" w:cs="Charter BT"/>
          <w:color w:val="000000" w:themeColor="text1"/>
          <w:sz w:val="22"/>
          <w:szCs w:val="22"/>
        </w:rPr>
        <w:t xml:space="preserve">. </w:t>
      </w:r>
    </w:p>
    <w:p w14:paraId="1FD4C7CE" w14:textId="60E54C89" w:rsidR="0E10378A" w:rsidRDefault="0E10378A" w:rsidP="0E10378A">
      <w:pPr>
        <w:widowControl w:val="0"/>
        <w:ind w:left="-540" w:right="-270"/>
        <w:rPr>
          <w:rFonts w:ascii="Charter BT" w:eastAsia="Charter BT" w:hAnsi="Charter BT" w:cs="Charter BT"/>
          <w:color w:val="262626" w:themeColor="text1" w:themeTint="D9"/>
          <w:sz w:val="22"/>
          <w:szCs w:val="22"/>
        </w:rPr>
      </w:pPr>
    </w:p>
    <w:p w14:paraId="6660DD7D" w14:textId="77777777" w:rsidR="00FA4FAF" w:rsidRDefault="00FA4FAF" w:rsidP="0E10378A">
      <w:pPr>
        <w:widowControl w:val="0"/>
        <w:ind w:left="-540" w:right="-270"/>
        <w:jc w:val="center"/>
        <w:rPr>
          <w:rFonts w:ascii="Charter BT" w:eastAsia="Charter BT" w:hAnsi="Charter BT" w:cs="Charter BT"/>
          <w:sz w:val="22"/>
          <w:szCs w:val="22"/>
        </w:rPr>
      </w:pPr>
      <w:r w:rsidRPr="0E10378A">
        <w:rPr>
          <w:rFonts w:ascii="Charter BT" w:eastAsia="Charter BT" w:hAnsi="Charter BT" w:cs="Charter BT"/>
          <w:b/>
          <w:bCs/>
          <w:sz w:val="22"/>
          <w:szCs w:val="22"/>
        </w:rPr>
        <w:t>-30-</w:t>
      </w:r>
    </w:p>
    <w:p w14:paraId="71709648" w14:textId="07D79E12" w:rsidR="0E10378A" w:rsidRDefault="0E10378A" w:rsidP="0E10378A">
      <w:pPr>
        <w:widowControl w:val="0"/>
        <w:ind w:left="-540" w:right="-270"/>
        <w:rPr>
          <w:rFonts w:ascii="Charter BT" w:eastAsia="Charter BT" w:hAnsi="Charter BT" w:cs="Charter BT"/>
          <w:color w:val="262626" w:themeColor="text1" w:themeTint="D9"/>
          <w:sz w:val="22"/>
          <w:szCs w:val="22"/>
        </w:rPr>
      </w:pPr>
    </w:p>
    <w:p w14:paraId="6CAFE3A7" w14:textId="77777777" w:rsidR="005B5C8B" w:rsidRDefault="005B5C8B">
      <w:pPr>
        <w:widowControl w:val="0"/>
        <w:ind w:left="-540" w:right="-270"/>
        <w:rPr>
          <w:rFonts w:ascii="Charter BT" w:eastAsia="Charter BT" w:hAnsi="Charter BT" w:cs="Charter BT"/>
          <w:color w:val="262626"/>
          <w:sz w:val="22"/>
          <w:szCs w:val="22"/>
        </w:rPr>
      </w:pPr>
    </w:p>
    <w:p w14:paraId="32BD6751" w14:textId="77777777" w:rsidR="005B5C8B" w:rsidRDefault="00FA4FAF">
      <w:pPr>
        <w:widowControl w:val="0"/>
        <w:ind w:left="-540" w:right="-270"/>
        <w:rPr>
          <w:rFonts w:ascii="Charter BT" w:eastAsia="Charter BT" w:hAnsi="Charter BT" w:cs="Charter BT"/>
          <w:b/>
          <w:sz w:val="22"/>
          <w:szCs w:val="22"/>
        </w:rPr>
      </w:pPr>
      <w:r>
        <w:rPr>
          <w:rFonts w:ascii="Charter BT" w:eastAsia="Charter BT" w:hAnsi="Charter BT" w:cs="Charter BT"/>
          <w:b/>
          <w:sz w:val="22"/>
          <w:szCs w:val="22"/>
        </w:rPr>
        <w:lastRenderedPageBreak/>
        <w:t>About PGC</w:t>
      </w:r>
    </w:p>
    <w:p w14:paraId="27316CC3" w14:textId="77777777" w:rsidR="005B5C8B" w:rsidRDefault="00FA4FAF">
      <w:pPr>
        <w:widowControl w:val="0"/>
        <w:ind w:left="-540" w:right="-270"/>
        <w:rPr>
          <w:rFonts w:ascii="Charter BT" w:eastAsia="Charter BT" w:hAnsi="Charter BT" w:cs="Charter BT"/>
          <w:sz w:val="22"/>
          <w:szCs w:val="22"/>
        </w:rPr>
      </w:pPr>
      <w:r>
        <w:rPr>
          <w:rFonts w:ascii="Charter BT" w:eastAsia="Charter BT" w:hAnsi="Charter BT" w:cs="Charter BT"/>
          <w:sz w:val="22"/>
          <w:szCs w:val="22"/>
        </w:rPr>
        <w:t>Playwrights Guild of Canada is a registered national arts service association mandated to advance the creative rights and interests of professional Canadian playwrights, promote Canadian plays nationally and internationally, and foster an active, evolving community of writers for the stage.</w:t>
      </w:r>
    </w:p>
    <w:p w14:paraId="2E26429E" w14:textId="77777777" w:rsidR="005B5C8B" w:rsidRDefault="005B5C8B">
      <w:pPr>
        <w:widowControl w:val="0"/>
        <w:ind w:left="-540" w:right="-270"/>
        <w:rPr>
          <w:rFonts w:ascii="Charter BT" w:eastAsia="Charter BT" w:hAnsi="Charter BT" w:cs="Charter BT"/>
          <w:b/>
          <w:sz w:val="22"/>
          <w:szCs w:val="22"/>
        </w:rPr>
      </w:pPr>
    </w:p>
    <w:p w14:paraId="0CD66FB5" w14:textId="77777777" w:rsidR="005B5C8B" w:rsidRDefault="00FA4FAF">
      <w:pPr>
        <w:widowControl w:val="0"/>
        <w:ind w:left="-540" w:right="-270"/>
        <w:rPr>
          <w:rFonts w:ascii="Charter BT" w:eastAsia="Charter BT" w:hAnsi="Charter BT" w:cs="Charter BT"/>
          <w:b/>
          <w:sz w:val="22"/>
          <w:szCs w:val="22"/>
        </w:rPr>
      </w:pPr>
      <w:r>
        <w:rPr>
          <w:rFonts w:ascii="Charter BT" w:eastAsia="Charter BT" w:hAnsi="Charter BT" w:cs="Charter BT"/>
          <w:b/>
          <w:sz w:val="22"/>
          <w:szCs w:val="22"/>
        </w:rPr>
        <w:t>About PACT</w:t>
      </w:r>
    </w:p>
    <w:p w14:paraId="19883119" w14:textId="77777777" w:rsidR="005B5C8B" w:rsidRDefault="00FA4FAF">
      <w:pPr>
        <w:widowControl w:val="0"/>
        <w:ind w:left="-540" w:right="-270"/>
        <w:rPr>
          <w:rFonts w:ascii="Charter BT" w:eastAsia="Charter BT" w:hAnsi="Charter BT" w:cs="Charter BT"/>
          <w:sz w:val="22"/>
          <w:szCs w:val="22"/>
        </w:rPr>
      </w:pPr>
      <w:r>
        <w:rPr>
          <w:rFonts w:ascii="Charter BT" w:eastAsia="Charter BT" w:hAnsi="Charter BT" w:cs="Charter BT"/>
          <w:sz w:val="22"/>
          <w:szCs w:val="22"/>
        </w:rPr>
        <w:t>PACT is a member-driven organization of professional Canadian theatres that serves as the collective voice of its members. We are a leader in the national performing arts community, and a devoted advocate for the value of live performance. Since 1979 we have focused on providing a community where theatre professionals (both artistic and administrative) can come together to discuss important issues and work together to create innovative solutions.</w:t>
      </w:r>
    </w:p>
    <w:p w14:paraId="18D0445B" w14:textId="77777777" w:rsidR="005B5C8B" w:rsidRDefault="005B5C8B">
      <w:pPr>
        <w:widowControl w:val="0"/>
        <w:ind w:left="-540" w:right="-270"/>
        <w:rPr>
          <w:rFonts w:ascii="Charter BT" w:eastAsia="Charter BT" w:hAnsi="Charter BT" w:cs="Charter BT"/>
          <w:b/>
          <w:sz w:val="22"/>
          <w:szCs w:val="22"/>
        </w:rPr>
      </w:pPr>
    </w:p>
    <w:p w14:paraId="08DB1A59" w14:textId="77777777" w:rsidR="005B5C8B" w:rsidRDefault="00FA4FAF">
      <w:pPr>
        <w:widowControl w:val="0"/>
        <w:ind w:left="-540" w:right="-270"/>
        <w:rPr>
          <w:rFonts w:ascii="Charter BT" w:eastAsia="Charter BT" w:hAnsi="Charter BT" w:cs="Charter BT"/>
          <w:b/>
          <w:sz w:val="22"/>
          <w:szCs w:val="22"/>
        </w:rPr>
      </w:pPr>
      <w:r>
        <w:rPr>
          <w:rFonts w:ascii="Charter BT" w:eastAsia="Charter BT" w:hAnsi="Charter BT" w:cs="Charter BT"/>
          <w:b/>
          <w:sz w:val="22"/>
          <w:szCs w:val="22"/>
        </w:rPr>
        <w:t>About ATFC</w:t>
      </w:r>
    </w:p>
    <w:p w14:paraId="588E8027" w14:textId="77777777" w:rsidR="005B5C8B" w:rsidRDefault="00FA4FAF">
      <w:pPr>
        <w:widowControl w:val="0"/>
        <w:ind w:left="-540" w:right="-270"/>
        <w:rPr>
          <w:rFonts w:ascii="Charter BT" w:eastAsia="Charter BT" w:hAnsi="Charter BT" w:cs="Charter BT"/>
          <w:sz w:val="22"/>
          <w:szCs w:val="22"/>
        </w:rPr>
      </w:pPr>
      <w:r w:rsidRPr="0E10378A">
        <w:rPr>
          <w:rFonts w:ascii="Charter BT" w:eastAsia="Charter BT" w:hAnsi="Charter BT" w:cs="Charter BT"/>
          <w:sz w:val="22"/>
          <w:szCs w:val="22"/>
        </w:rPr>
        <w:t>ATFC is a national arts service organization. It represents and serves fifteen members, professional theat</w:t>
      </w:r>
      <w:r w:rsidR="002036B3" w:rsidRPr="0E10378A">
        <w:rPr>
          <w:rFonts w:ascii="Charter BT" w:eastAsia="Charter BT" w:hAnsi="Charter BT" w:cs="Charter BT"/>
          <w:sz w:val="22"/>
          <w:szCs w:val="22"/>
        </w:rPr>
        <w:t>re</w:t>
      </w:r>
      <w:r w:rsidRPr="0E10378A">
        <w:rPr>
          <w:rFonts w:ascii="Charter BT" w:eastAsia="Charter BT" w:hAnsi="Charter BT" w:cs="Charter BT"/>
          <w:sz w:val="22"/>
          <w:szCs w:val="22"/>
        </w:rPr>
        <w:t xml:space="preserve"> companies operating in the Canadian Francophonie, as well as some four hundred freelance artists around them.</w:t>
      </w:r>
    </w:p>
    <w:p w14:paraId="6DD73E5E" w14:textId="77777777" w:rsidR="005B5C8B" w:rsidRDefault="005B5C8B">
      <w:pPr>
        <w:widowControl w:val="0"/>
        <w:ind w:left="-540" w:right="-270"/>
        <w:rPr>
          <w:rFonts w:ascii="Charter BT" w:eastAsia="Charter BT" w:hAnsi="Charter BT" w:cs="Charter BT"/>
          <w:b/>
          <w:sz w:val="22"/>
          <w:szCs w:val="22"/>
        </w:rPr>
      </w:pPr>
    </w:p>
    <w:p w14:paraId="60968A7A" w14:textId="77777777" w:rsidR="005B5C8B" w:rsidRDefault="005B5C8B">
      <w:pPr>
        <w:ind w:right="-270"/>
        <w:rPr>
          <w:rFonts w:ascii="Charter BT" w:eastAsia="Charter BT" w:hAnsi="Charter BT" w:cs="Charter BT"/>
          <w:sz w:val="22"/>
          <w:szCs w:val="22"/>
        </w:rPr>
      </w:pPr>
    </w:p>
    <w:p w14:paraId="0A4B570B" w14:textId="3EE4B32D" w:rsidR="005B5C8B" w:rsidRDefault="00FA4FAF">
      <w:pPr>
        <w:ind w:right="-270"/>
        <w:rPr>
          <w:rFonts w:ascii="Charter BT" w:eastAsia="Charter BT" w:hAnsi="Charter BT" w:cs="Charter BT"/>
          <w:sz w:val="20"/>
          <w:szCs w:val="20"/>
        </w:rPr>
      </w:pPr>
      <w:r w:rsidRPr="736B3DBA">
        <w:rPr>
          <w:rFonts w:ascii="Charter BT" w:eastAsia="Charter BT" w:hAnsi="Charter BT" w:cs="Charter BT"/>
          <w:sz w:val="20"/>
          <w:szCs w:val="20"/>
        </w:rPr>
        <w:t>Media Contact: marketing@playwrightsguild.ca</w:t>
      </w:r>
      <w:r>
        <w:br/>
      </w:r>
      <w:r w:rsidRPr="736B3DBA">
        <w:rPr>
          <w:rFonts w:ascii="Charter BT" w:eastAsia="Charter BT" w:hAnsi="Charter BT" w:cs="Charter BT"/>
          <w:sz w:val="20"/>
          <w:szCs w:val="20"/>
        </w:rPr>
        <w:t>401 Richmond Street West, Suite 350, Toronto, ON, M5V 3A8</w:t>
      </w:r>
      <w:r>
        <w:br/>
      </w:r>
      <w:r w:rsidRPr="736B3DBA">
        <w:rPr>
          <w:rFonts w:ascii="Charter BT" w:eastAsia="Charter BT" w:hAnsi="Charter BT" w:cs="Charter BT"/>
          <w:sz w:val="20"/>
          <w:szCs w:val="20"/>
        </w:rPr>
        <w:t xml:space="preserve">PH: 416-703-020 </w:t>
      </w:r>
      <w:hyperlink r:id="rId16">
        <w:r w:rsidRPr="736B3DBA">
          <w:rPr>
            <w:rFonts w:ascii="Charter BT" w:eastAsia="Charter BT" w:hAnsi="Charter BT" w:cs="Charter BT"/>
            <w:color w:val="1155CC"/>
            <w:sz w:val="20"/>
            <w:szCs w:val="20"/>
            <w:u w:val="single"/>
          </w:rPr>
          <w:t>www.playwrightsguild.ca</w:t>
        </w:r>
      </w:hyperlink>
      <w:r w:rsidRPr="736B3DBA">
        <w:rPr>
          <w:rFonts w:ascii="Charter BT" w:eastAsia="Charter BT" w:hAnsi="Charter BT" w:cs="Charter BT"/>
          <w:sz w:val="20"/>
          <w:szCs w:val="20"/>
        </w:rPr>
        <w:t xml:space="preserve"> </w:t>
      </w:r>
    </w:p>
    <w:p w14:paraId="075709FB" w14:textId="79DC2B8B" w:rsidR="005B5C8B" w:rsidRDefault="00FA4FAF">
      <w:pPr>
        <w:ind w:right="-270"/>
        <w:rPr>
          <w:rFonts w:ascii="Charter BT" w:eastAsia="Charter BT" w:hAnsi="Charter BT" w:cs="Charter BT"/>
          <w:sz w:val="22"/>
          <w:szCs w:val="22"/>
        </w:rPr>
      </w:pPr>
      <w:r w:rsidRPr="24A4C30E">
        <w:rPr>
          <w:rFonts w:ascii="Charter BT" w:eastAsia="Charter BT" w:hAnsi="Charter BT" w:cs="Charter BT"/>
          <w:sz w:val="20"/>
          <w:szCs w:val="20"/>
        </w:rPr>
        <w:t>Twitter</w:t>
      </w:r>
      <w:r w:rsidR="00F36E93">
        <w:rPr>
          <w:rFonts w:ascii="Charter BT" w:eastAsia="Charter BT" w:hAnsi="Charter BT" w:cs="Charter BT"/>
          <w:sz w:val="20"/>
          <w:szCs w:val="20"/>
        </w:rPr>
        <w:t xml:space="preserve"> &amp; Instagram</w:t>
      </w:r>
      <w:r w:rsidRPr="24A4C30E">
        <w:rPr>
          <w:rFonts w:ascii="Charter BT" w:eastAsia="Charter BT" w:hAnsi="Charter BT" w:cs="Charter BT"/>
          <w:sz w:val="20"/>
          <w:szCs w:val="20"/>
        </w:rPr>
        <w:t xml:space="preserve">: </w:t>
      </w:r>
      <w:hyperlink r:id="rId17">
        <w:r w:rsidRPr="24A4C30E">
          <w:rPr>
            <w:rFonts w:ascii="Charter BT" w:eastAsia="Charter BT" w:hAnsi="Charter BT" w:cs="Charter BT"/>
            <w:color w:val="1155CC"/>
            <w:sz w:val="20"/>
            <w:szCs w:val="20"/>
            <w:u w:val="single"/>
          </w:rPr>
          <w:t>@PGuildCanada</w:t>
        </w:r>
      </w:hyperlink>
      <w:r w:rsidRPr="24A4C30E">
        <w:rPr>
          <w:rFonts w:ascii="Charter BT" w:eastAsia="Charter BT" w:hAnsi="Charter BT" w:cs="Charter BT"/>
          <w:sz w:val="20"/>
          <w:szCs w:val="20"/>
        </w:rPr>
        <w:t xml:space="preserve">  Facebook: </w:t>
      </w:r>
      <w:hyperlink r:id="rId18">
        <w:r w:rsidRPr="24A4C30E">
          <w:rPr>
            <w:rFonts w:ascii="Charter BT" w:eastAsia="Charter BT" w:hAnsi="Charter BT" w:cs="Charter BT"/>
            <w:color w:val="1155CC"/>
            <w:sz w:val="20"/>
            <w:szCs w:val="20"/>
            <w:u w:val="single"/>
          </w:rPr>
          <w:t>@playwrightsguildofcanada</w:t>
        </w:r>
        <w:r>
          <w:br/>
        </w:r>
      </w:hyperlink>
    </w:p>
    <w:p w14:paraId="31269283" w14:textId="33EB0F72" w:rsidR="005B5C8B" w:rsidRDefault="24A4C30E" w:rsidP="24A4C30E">
      <w:pPr>
        <w:ind w:left="-540" w:right="-270"/>
        <w:jc w:val="center"/>
      </w:pPr>
      <w:r>
        <w:rPr>
          <w:noProof/>
        </w:rPr>
        <w:drawing>
          <wp:inline distT="0" distB="0" distL="0" distR="0" wp14:anchorId="09A19910" wp14:editId="24461176">
            <wp:extent cx="6057900" cy="1211580"/>
            <wp:effectExtent l="0" t="0" r="0" b="0"/>
            <wp:docPr id="1781001793" name="Picture 1781001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57900" cy="1211580"/>
                    </a:xfrm>
                    <a:prstGeom prst="rect">
                      <a:avLst/>
                    </a:prstGeom>
                  </pic:spPr>
                </pic:pic>
              </a:graphicData>
            </a:graphic>
          </wp:inline>
        </w:drawing>
      </w:r>
    </w:p>
    <w:sectPr w:rsidR="005B5C8B">
      <w:headerReference w:type="default" r:id="rId20"/>
      <w:pgSz w:w="12240" w:h="15840"/>
      <w:pgMar w:top="504" w:right="1440" w:bottom="576"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0B86" w14:textId="77777777" w:rsidR="00FE6011" w:rsidRDefault="00FE6011">
      <w:r>
        <w:separator/>
      </w:r>
    </w:p>
  </w:endnote>
  <w:endnote w:type="continuationSeparator" w:id="0">
    <w:p w14:paraId="4918AB5A" w14:textId="77777777" w:rsidR="00FE6011" w:rsidRDefault="00FE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ter BT">
    <w:altName w:val="Times New Roman"/>
    <w:panose1 w:val="02040503050506020203"/>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BD8B" w14:textId="77777777" w:rsidR="00FE6011" w:rsidRDefault="00FE6011">
      <w:r>
        <w:separator/>
      </w:r>
    </w:p>
  </w:footnote>
  <w:footnote w:type="continuationSeparator" w:id="0">
    <w:p w14:paraId="5F48976A" w14:textId="77777777" w:rsidR="00FE6011" w:rsidRDefault="00FE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AC79" w14:textId="77777777" w:rsidR="005B5C8B" w:rsidRDefault="005B5C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8B"/>
    <w:rsid w:val="0006016B"/>
    <w:rsid w:val="002036B3"/>
    <w:rsid w:val="00357919"/>
    <w:rsid w:val="005B5C8B"/>
    <w:rsid w:val="00AC40B5"/>
    <w:rsid w:val="00CD0799"/>
    <w:rsid w:val="00F13521"/>
    <w:rsid w:val="00F36E93"/>
    <w:rsid w:val="00FA4FAF"/>
    <w:rsid w:val="00FE6011"/>
    <w:rsid w:val="0233C78C"/>
    <w:rsid w:val="03A9F079"/>
    <w:rsid w:val="047CF893"/>
    <w:rsid w:val="051927FF"/>
    <w:rsid w:val="0618C8F4"/>
    <w:rsid w:val="06B4F860"/>
    <w:rsid w:val="06EB7604"/>
    <w:rsid w:val="06FB1E3F"/>
    <w:rsid w:val="0B57CC5C"/>
    <w:rsid w:val="0C03A258"/>
    <w:rsid w:val="0C5B3ECC"/>
    <w:rsid w:val="0D864A5C"/>
    <w:rsid w:val="0D9F72B9"/>
    <w:rsid w:val="0E091EE5"/>
    <w:rsid w:val="0E10378A"/>
    <w:rsid w:val="10BDEB1E"/>
    <w:rsid w:val="112EAFEF"/>
    <w:rsid w:val="159B4BED"/>
    <w:rsid w:val="17371C4E"/>
    <w:rsid w:val="1B09F05D"/>
    <w:rsid w:val="1D773541"/>
    <w:rsid w:val="2078637D"/>
    <w:rsid w:val="22F5140D"/>
    <w:rsid w:val="2346A123"/>
    <w:rsid w:val="23DB9FBD"/>
    <w:rsid w:val="24A2F1CB"/>
    <w:rsid w:val="24A4C30E"/>
    <w:rsid w:val="263EC22C"/>
    <w:rsid w:val="2837135F"/>
    <w:rsid w:val="2CFB4BD1"/>
    <w:rsid w:val="315BCC64"/>
    <w:rsid w:val="32F79CC5"/>
    <w:rsid w:val="35775608"/>
    <w:rsid w:val="3A5513F1"/>
    <w:rsid w:val="3AA6A107"/>
    <w:rsid w:val="3AC3A220"/>
    <w:rsid w:val="3BCB3988"/>
    <w:rsid w:val="3BE461E5"/>
    <w:rsid w:val="40470E37"/>
    <w:rsid w:val="4253A369"/>
    <w:rsid w:val="43C4E020"/>
    <w:rsid w:val="43EF73CA"/>
    <w:rsid w:val="45927CDB"/>
    <w:rsid w:val="45CCE376"/>
    <w:rsid w:val="472E4D3C"/>
    <w:rsid w:val="47811A28"/>
    <w:rsid w:val="4AB55653"/>
    <w:rsid w:val="4B394FE4"/>
    <w:rsid w:val="4C2EE3D7"/>
    <w:rsid w:val="504CE961"/>
    <w:rsid w:val="51665DB0"/>
    <w:rsid w:val="5252E096"/>
    <w:rsid w:val="560B3DBA"/>
    <w:rsid w:val="57FEAA8F"/>
    <w:rsid w:val="58C7CDE0"/>
    <w:rsid w:val="59F2D970"/>
    <w:rsid w:val="5B364B51"/>
    <w:rsid w:val="5C7A7F3E"/>
    <w:rsid w:val="5F8E7AB2"/>
    <w:rsid w:val="61A58CD5"/>
    <w:rsid w:val="62F64024"/>
    <w:rsid w:val="63494ABC"/>
    <w:rsid w:val="641C903F"/>
    <w:rsid w:val="66005684"/>
    <w:rsid w:val="66C6847D"/>
    <w:rsid w:val="681CBBDF"/>
    <w:rsid w:val="6C53D55D"/>
    <w:rsid w:val="6FE79C32"/>
    <w:rsid w:val="716D6C5F"/>
    <w:rsid w:val="72AF7392"/>
    <w:rsid w:val="72B76118"/>
    <w:rsid w:val="736B3DBA"/>
    <w:rsid w:val="756B0849"/>
    <w:rsid w:val="7782E4B5"/>
    <w:rsid w:val="7AC4A8A4"/>
    <w:rsid w:val="7B7C9023"/>
    <w:rsid w:val="7C48F058"/>
    <w:rsid w:val="7F7CBBC3"/>
    <w:rsid w:val="7FF3F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B287"/>
  <w15:docId w15:val="{2DB453FF-C618-4868-9388-FC32A0D7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36B3"/>
    <w:rPr>
      <w:rFonts w:ascii="Tahoma" w:hAnsi="Tahoma" w:cs="Tahoma"/>
      <w:sz w:val="16"/>
      <w:szCs w:val="16"/>
    </w:rPr>
  </w:style>
  <w:style w:type="character" w:customStyle="1" w:styleId="BalloonTextChar">
    <w:name w:val="Balloon Text Char"/>
    <w:basedOn w:val="DefaultParagraphFont"/>
    <w:link w:val="BalloonText"/>
    <w:uiPriority w:val="99"/>
    <w:semiHidden/>
    <w:rsid w:val="002036B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36B3"/>
    <w:rPr>
      <w:b/>
      <w:bCs/>
    </w:rPr>
  </w:style>
  <w:style w:type="character" w:customStyle="1" w:styleId="CommentSubjectChar">
    <w:name w:val="Comment Subject Char"/>
    <w:basedOn w:val="CommentTextChar"/>
    <w:link w:val="CommentSubject"/>
    <w:uiPriority w:val="99"/>
    <w:semiHidden/>
    <w:rsid w:val="002036B3"/>
    <w:rPr>
      <w:b/>
      <w:bCs/>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ywrightsguild.ca/world-theatre-day/" TargetMode="External"/><Relationship Id="rId18" Type="http://schemas.openxmlformats.org/officeDocument/2006/relationships/hyperlink" Target="https://www.facebook.com/playwrightsguildofcanad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ti-worldwide.org/" TargetMode="External"/><Relationship Id="rId17" Type="http://schemas.openxmlformats.org/officeDocument/2006/relationships/hyperlink" Target="https://twitter.com/PGuildCanada/status/1052284846037524480" TargetMode="External"/><Relationship Id="rId2" Type="http://schemas.openxmlformats.org/officeDocument/2006/relationships/customXml" Target="../customXml/item2.xml"/><Relationship Id="rId16" Type="http://schemas.openxmlformats.org/officeDocument/2006/relationships/hyperlink" Target="http://www.playwrightsguild.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tfc.ca/" TargetMode="External"/><Relationship Id="rId5" Type="http://schemas.openxmlformats.org/officeDocument/2006/relationships/styles" Target="styles.xml"/><Relationship Id="rId15" Type="http://schemas.openxmlformats.org/officeDocument/2006/relationships/hyperlink" Target="https://atfc.ca/fr/nos-activites/journee-mondiale-theatre-enfance-jeunesse" TargetMode="External"/><Relationship Id="rId10" Type="http://schemas.openxmlformats.org/officeDocument/2006/relationships/hyperlink" Target="http://www.pact.ca/" TargetMode="Externa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assitej-international.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76E5CB1924F4EB143921CC9560629" ma:contentTypeVersion="18" ma:contentTypeDescription="Create a new document." ma:contentTypeScope="" ma:versionID="0bbd63baf5adacef1e616d4717d72c7e">
  <xsd:schema xmlns:xsd="http://www.w3.org/2001/XMLSchema" xmlns:xs="http://www.w3.org/2001/XMLSchema" xmlns:p="http://schemas.microsoft.com/office/2006/metadata/properties" xmlns:ns2="1e4b6e16-1cae-473a-80ad-fb4dc8983a9c" xmlns:ns3="67853c69-69b3-4f65-b3c2-e180e69757b9" targetNamespace="http://schemas.microsoft.com/office/2006/metadata/properties" ma:root="true" ma:fieldsID="a2a331a26b265ecc62a4e6dfb0061975" ns2:_="" ns3:_="">
    <xsd:import namespace="1e4b6e16-1cae-473a-80ad-fb4dc8983a9c"/>
    <xsd:import namespace="67853c69-69b3-4f65-b3c2-e180e69757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Seen_x003f_" minOccurs="0"/>
                <xsd:element ref="ns2:Staff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b6e16-1cae-473a-80ad-fb4dc8983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Seen_x003f_" ma:index="21" nillable="true" ma:displayName="Seen?" ma:default="1" ma:format="Dropdown" ma:internalName="Seen_x003f_">
      <xsd:simpleType>
        <xsd:restriction base="dms:Boolean"/>
      </xsd:simpleType>
    </xsd:element>
    <xsd:element name="StaffMember" ma:index="22" nillable="true" ma:displayName="Staff Member" ma:format="Dropdown" ma:list="UserInfo" ma:SharePointGroup="0" ma:internalName="StaffMemb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853c69-69b3-4f65-b3c2-e180e69757b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een_x003f_ xmlns="1e4b6e16-1cae-473a-80ad-fb4dc8983a9c">true</Seen_x003f_>
    <StaffMember xmlns="1e4b6e16-1cae-473a-80ad-fb4dc8983a9c">
      <UserInfo>
        <DisplayName/>
        <AccountId xsi:nil="true"/>
        <AccountType/>
      </UserInfo>
    </StaffMember>
  </documentManagement>
</p:properties>
</file>

<file path=customXml/itemProps1.xml><?xml version="1.0" encoding="utf-8"?>
<ds:datastoreItem xmlns:ds="http://schemas.openxmlformats.org/officeDocument/2006/customXml" ds:itemID="{C98758E7-FFFB-4454-A1FE-0DA5BF579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4b6e16-1cae-473a-80ad-fb4dc8983a9c"/>
    <ds:schemaRef ds:uri="67853c69-69b3-4f65-b3c2-e180e6975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93723-2571-43D2-B74E-A8180EC628FA}">
  <ds:schemaRefs>
    <ds:schemaRef ds:uri="http://schemas.microsoft.com/sharepoint/v3/contenttype/forms"/>
  </ds:schemaRefs>
</ds:datastoreItem>
</file>

<file path=customXml/itemProps3.xml><?xml version="1.0" encoding="utf-8"?>
<ds:datastoreItem xmlns:ds="http://schemas.openxmlformats.org/officeDocument/2006/customXml" ds:itemID="{C8815951-2543-438F-9915-21EC93B973A1}">
  <ds:schemaRefs>
    <ds:schemaRef ds:uri="http://schemas.openxmlformats.org/officeDocument/2006/bibliography"/>
  </ds:schemaRefs>
</ds:datastoreItem>
</file>

<file path=customXml/itemProps4.xml><?xml version="1.0" encoding="utf-8"?>
<ds:datastoreItem xmlns:ds="http://schemas.openxmlformats.org/officeDocument/2006/customXml" ds:itemID="{7A0BB5F5-4898-4F50-AEEE-2B09F1FC7C76}">
  <ds:schemaRefs>
    <ds:schemaRef ds:uri="http://schemas.microsoft.com/office/2006/metadata/properties"/>
    <ds:schemaRef ds:uri="http://schemas.microsoft.com/office/infopath/2007/PartnerControls"/>
    <ds:schemaRef ds:uri="1e4b6e16-1cae-473a-80ad-fb4dc8983a9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Monique Renaud</cp:lastModifiedBy>
  <cp:revision>2</cp:revision>
  <dcterms:created xsi:type="dcterms:W3CDTF">2022-03-23T16:43:00Z</dcterms:created>
  <dcterms:modified xsi:type="dcterms:W3CDTF">2022-03-23T16:43:00Z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0x01010029D76E5CB1924F4EB143921CC9560629</vt:lpwstr>
  </property>
</Properties>
</file>